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0C" w:rsidRPr="006F440C" w:rsidRDefault="006F440C" w:rsidP="000B50D2">
      <w:pPr>
        <w:keepNext/>
        <w:keepLines/>
        <w:jc w:val="center"/>
        <w:rPr>
          <w:rFonts w:ascii="Times New Roman" w:hAnsi="Times New Roman"/>
          <w:b/>
          <w:sz w:val="22"/>
          <w:szCs w:val="22"/>
        </w:rPr>
      </w:pPr>
    </w:p>
    <w:p w:rsidR="00DA1C64" w:rsidRPr="0025082E" w:rsidRDefault="004410A8" w:rsidP="000B50D2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4D27">
        <w:rPr>
          <w:rFonts w:ascii="Times New Roman" w:hAnsi="Times New Roman"/>
          <w:b/>
          <w:sz w:val="28"/>
          <w:szCs w:val="28"/>
        </w:rPr>
        <w:t>РЕЗУЛЬТАТИ</w:t>
      </w:r>
      <w:r w:rsidRPr="007A4D27">
        <w:rPr>
          <w:rFonts w:ascii="Times New Roman" w:hAnsi="Times New Roman"/>
          <w:b/>
          <w:sz w:val="28"/>
          <w:szCs w:val="28"/>
        </w:rPr>
        <w:br/>
      </w:r>
      <w:r w:rsidRPr="0025082E">
        <w:rPr>
          <w:rFonts w:ascii="Times New Roman" w:hAnsi="Times New Roman"/>
          <w:b/>
          <w:sz w:val="28"/>
          <w:szCs w:val="28"/>
        </w:rPr>
        <w:t>поточного/заключного моніторингу</w:t>
      </w:r>
      <w:r w:rsidR="006F440C" w:rsidRPr="002508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04E9">
        <w:rPr>
          <w:rFonts w:ascii="Times New Roman" w:hAnsi="Times New Roman"/>
          <w:b/>
          <w:sz w:val="28"/>
          <w:szCs w:val="28"/>
        </w:rPr>
        <w:t>проє</w:t>
      </w:r>
      <w:r w:rsidRPr="0025082E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25082E">
        <w:rPr>
          <w:rFonts w:ascii="Times New Roman" w:hAnsi="Times New Roman"/>
          <w:b/>
          <w:sz w:val="28"/>
          <w:szCs w:val="28"/>
        </w:rPr>
        <w:t xml:space="preserve"> (програми)</w:t>
      </w:r>
      <w:r w:rsidRPr="0025082E">
        <w:rPr>
          <w:rFonts w:ascii="Times New Roman" w:hAnsi="Times New Roman"/>
          <w:b/>
          <w:sz w:val="24"/>
          <w:szCs w:val="24"/>
        </w:rPr>
        <w:t xml:space="preserve"> </w:t>
      </w:r>
    </w:p>
    <w:p w:rsidR="004410A8" w:rsidRDefault="0025082E" w:rsidP="000B50D2">
      <w:pPr>
        <w:keepNext/>
        <w:keepLines/>
        <w:jc w:val="center"/>
        <w:rPr>
          <w:rFonts w:ascii="Times New Roman" w:hAnsi="Times New Roman"/>
          <w:sz w:val="20"/>
        </w:rPr>
      </w:pPr>
      <w:r w:rsidRPr="0025082E">
        <w:rPr>
          <w:rFonts w:ascii="Times New Roman" w:hAnsi="Times New Roman"/>
          <w:b/>
          <w:sz w:val="28"/>
          <w:szCs w:val="28"/>
        </w:rPr>
        <w:t>«Операційна підтримка у наданні стратегічних консультацій щодо реформування сектору цивільної безпеки України (2020-2021 рр.)»</w:t>
      </w:r>
      <w:r w:rsidR="00DA1C64" w:rsidRPr="0025082E">
        <w:rPr>
          <w:rFonts w:ascii="Times New Roman" w:hAnsi="Times New Roman"/>
          <w:b/>
          <w:sz w:val="28"/>
          <w:szCs w:val="28"/>
        </w:rPr>
        <w:t xml:space="preserve"> (реєстраційна картка </w:t>
      </w:r>
      <w:proofErr w:type="spellStart"/>
      <w:r w:rsidR="00DA1C64" w:rsidRPr="0025082E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="00DA1C64" w:rsidRPr="0025082E">
        <w:rPr>
          <w:rFonts w:ascii="Times New Roman" w:hAnsi="Times New Roman"/>
          <w:b/>
          <w:sz w:val="28"/>
          <w:szCs w:val="28"/>
        </w:rPr>
        <w:t xml:space="preserve"> № </w:t>
      </w:r>
      <w:r w:rsidRPr="0025082E">
        <w:rPr>
          <w:rFonts w:ascii="Times New Roman" w:hAnsi="Times New Roman"/>
          <w:b/>
          <w:sz w:val="28"/>
          <w:szCs w:val="28"/>
        </w:rPr>
        <w:t>3922-10</w:t>
      </w:r>
      <w:r w:rsidR="00DA1C64" w:rsidRPr="0025082E">
        <w:rPr>
          <w:rFonts w:ascii="Times New Roman" w:hAnsi="Times New Roman"/>
          <w:b/>
          <w:sz w:val="28"/>
          <w:szCs w:val="28"/>
        </w:rPr>
        <w:t>)</w:t>
      </w:r>
      <w:r w:rsidR="004410A8" w:rsidRPr="007A4D27">
        <w:rPr>
          <w:rFonts w:ascii="Times New Roman" w:hAnsi="Times New Roman"/>
          <w:sz w:val="24"/>
          <w:szCs w:val="24"/>
        </w:rPr>
        <w:br/>
      </w:r>
      <w:r w:rsidR="004410A8" w:rsidRPr="007A4D27">
        <w:rPr>
          <w:rFonts w:ascii="Times New Roman" w:hAnsi="Times New Roman"/>
          <w:sz w:val="20"/>
        </w:rPr>
        <w:t xml:space="preserve">(повне найменування </w:t>
      </w:r>
      <w:proofErr w:type="spellStart"/>
      <w:r w:rsidR="00D904E9">
        <w:rPr>
          <w:rFonts w:ascii="Times New Roman" w:hAnsi="Times New Roman"/>
          <w:sz w:val="20"/>
        </w:rPr>
        <w:t>проє</w:t>
      </w:r>
      <w:r w:rsidR="004410A8" w:rsidRPr="007A4D27">
        <w:rPr>
          <w:rFonts w:ascii="Times New Roman" w:hAnsi="Times New Roman"/>
          <w:sz w:val="20"/>
        </w:rPr>
        <w:t>кту</w:t>
      </w:r>
      <w:proofErr w:type="spellEnd"/>
      <w:r w:rsidR="004410A8" w:rsidRPr="007A4D27">
        <w:rPr>
          <w:rFonts w:ascii="Times New Roman" w:hAnsi="Times New Roman"/>
          <w:sz w:val="20"/>
        </w:rPr>
        <w:t xml:space="preserve"> (програми)</w:t>
      </w:r>
    </w:p>
    <w:p w:rsidR="00AF4B8B" w:rsidRPr="007A4D27" w:rsidRDefault="00AF4B8B" w:rsidP="000B50D2">
      <w:pPr>
        <w:keepNext/>
        <w:keepLines/>
        <w:jc w:val="center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2838"/>
        <w:gridCol w:w="1275"/>
        <w:gridCol w:w="4076"/>
      </w:tblGrid>
      <w:tr w:rsidR="004410A8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3654C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Піврічний/річний/заключний (зазначити необхідне)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A8" w:rsidRPr="0025082E" w:rsidRDefault="0025082E" w:rsidP="004E3A30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заключний</w:t>
            </w:r>
            <w:proofErr w:type="spellEnd"/>
          </w:p>
        </w:tc>
      </w:tr>
      <w:tr w:rsidR="004410A8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3654C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Період звітування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A8" w:rsidRPr="007A4D27" w:rsidRDefault="00CB7501" w:rsidP="00CB750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01.01.2021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4410A8" w:rsidRPr="007A4D27" w:rsidTr="000066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3654C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n270"/>
            <w:bookmarkEnd w:id="0"/>
            <w:r w:rsidRPr="007A4D27">
              <w:rPr>
                <w:rFonts w:ascii="Times New Roman" w:hAnsi="Times New Roman"/>
                <w:sz w:val="24"/>
                <w:szCs w:val="24"/>
              </w:rPr>
              <w:t xml:space="preserve">1. Вихідні дані </w:t>
            </w:r>
            <w:proofErr w:type="spellStart"/>
            <w:r w:rsidR="00D904E9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7A4D27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7A4D27">
              <w:rPr>
                <w:rFonts w:ascii="Times New Roman" w:hAnsi="Times New Roman"/>
                <w:sz w:val="24"/>
                <w:szCs w:val="24"/>
              </w:rPr>
              <w:t xml:space="preserve"> (програми)</w:t>
            </w:r>
          </w:p>
        </w:tc>
      </w:tr>
      <w:tr w:rsidR="00F70F32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32" w:rsidRPr="007A4D27" w:rsidRDefault="00F70F32" w:rsidP="003654C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Партнер з розвитку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2" w:rsidRPr="0025082E" w:rsidRDefault="0025082E" w:rsidP="00F271A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Європейського Союзу в Україні</w:t>
            </w:r>
          </w:p>
        </w:tc>
      </w:tr>
      <w:tr w:rsidR="00F70F32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32" w:rsidRPr="007A4D27" w:rsidRDefault="00F70F32" w:rsidP="003654C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27">
              <w:rPr>
                <w:rFonts w:ascii="Times New Roman" w:hAnsi="Times New Roman"/>
                <w:sz w:val="24"/>
                <w:szCs w:val="24"/>
              </w:rPr>
              <w:t>Бенефіціар</w:t>
            </w:r>
            <w:proofErr w:type="spellEnd"/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2" w:rsidRPr="009E2264" w:rsidRDefault="00F70F32" w:rsidP="00F271A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</w:t>
            </w:r>
            <w:r w:rsidR="00CB7501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стерство внутрішніх справ України</w:t>
            </w:r>
          </w:p>
        </w:tc>
      </w:tr>
      <w:tr w:rsidR="00F70F32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32" w:rsidRPr="007A4D27" w:rsidRDefault="00F70F32" w:rsidP="003654C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Реципієнт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2" w:rsidRPr="009E2264" w:rsidRDefault="00F70F32" w:rsidP="00F271A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Херсонська обласна прокуратура</w:t>
            </w:r>
          </w:p>
        </w:tc>
      </w:tr>
      <w:tr w:rsidR="00F70F32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32" w:rsidRPr="007A4D27" w:rsidRDefault="00F70F32" w:rsidP="003654C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 xml:space="preserve">Номер реєстраційної картки </w:t>
            </w:r>
            <w:proofErr w:type="spellStart"/>
            <w:r w:rsidR="00D904E9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7A4D27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2" w:rsidRPr="0025082E" w:rsidRDefault="00F70F32" w:rsidP="0025082E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  <w:r w:rsidR="002508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082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410A8" w:rsidRPr="007A4D27" w:rsidTr="000066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3654C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2. Інформація про досягнення очікуваних результатів</w:t>
            </w:r>
          </w:p>
        </w:tc>
      </w:tr>
      <w:tr w:rsidR="004410A8" w:rsidRPr="007A4D27" w:rsidTr="00AF4B8B">
        <w:trPr>
          <w:trHeight w:val="87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7A4D27" w:rsidRDefault="004410A8" w:rsidP="00B27D74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 xml:space="preserve">Узагальнені результати реалізації </w:t>
            </w:r>
            <w:proofErr w:type="spellStart"/>
            <w:r w:rsidR="00D904E9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7A4D27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7A4D27">
              <w:rPr>
                <w:rFonts w:ascii="Times New Roman" w:hAnsi="Times New Roman"/>
                <w:sz w:val="24"/>
                <w:szCs w:val="24"/>
              </w:rPr>
              <w:t xml:space="preserve"> (програми) в кільк</w:t>
            </w:r>
            <w:r w:rsidR="00E52673">
              <w:rPr>
                <w:rFonts w:ascii="Times New Roman" w:hAnsi="Times New Roman"/>
                <w:sz w:val="24"/>
                <w:szCs w:val="24"/>
              </w:rPr>
              <w:t>існих та/або якісних показниках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A8" w:rsidRPr="00AF4B8B" w:rsidRDefault="0025082E" w:rsidP="00AF4B8B">
            <w:pPr>
              <w:pStyle w:val="2"/>
              <w:shd w:val="clear" w:color="auto" w:fill="auto"/>
              <w:tabs>
                <w:tab w:val="right" w:pos="3543"/>
                <w:tab w:val="right" w:pos="5007"/>
              </w:tabs>
              <w:spacing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Підвищення ефективності діяльності пра</w:t>
            </w:r>
            <w:r w:rsidR="00525D1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оохоронних органів та органів прокуратури України</w:t>
            </w:r>
            <w:r w:rsidR="00AF4B8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Пі</w:t>
            </w:r>
            <w:r w:rsidR="00860C1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двищення рівня обізнаності працівників щодо європейських практик</w:t>
            </w:r>
          </w:p>
        </w:tc>
      </w:tr>
      <w:tr w:rsidR="004410A8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7A4D27" w:rsidRDefault="004410A8" w:rsidP="00B27D7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 xml:space="preserve">Посилання на інтернет-ресурси, де розміщено інформацію про результати реалізації </w:t>
            </w:r>
            <w:proofErr w:type="spellStart"/>
            <w:r w:rsidR="00D904E9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7A4D27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7A4D27">
              <w:rPr>
                <w:rFonts w:ascii="Times New Roman" w:hAnsi="Times New Roman"/>
                <w:sz w:val="24"/>
                <w:szCs w:val="24"/>
              </w:rPr>
              <w:t xml:space="preserve"> (програми) та інші матеріали або документи, розроблен</w:t>
            </w:r>
            <w:r w:rsidR="00E52673">
              <w:rPr>
                <w:rFonts w:ascii="Times New Roman" w:hAnsi="Times New Roman"/>
                <w:sz w:val="24"/>
                <w:szCs w:val="24"/>
              </w:rPr>
              <w:t xml:space="preserve">і в рамках </w:t>
            </w:r>
            <w:proofErr w:type="spellStart"/>
            <w:r w:rsidR="00D904E9">
              <w:rPr>
                <w:rFonts w:ascii="Times New Roman" w:hAnsi="Times New Roman"/>
                <w:sz w:val="24"/>
                <w:szCs w:val="24"/>
              </w:rPr>
              <w:t>проє</w:t>
            </w:r>
            <w:r w:rsidR="00E52673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="00E52673">
              <w:rPr>
                <w:rFonts w:ascii="Times New Roman" w:hAnsi="Times New Roman"/>
                <w:sz w:val="24"/>
                <w:szCs w:val="24"/>
              </w:rPr>
              <w:t xml:space="preserve"> (програми)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32" w:rsidRPr="00BD31ED" w:rsidRDefault="00BD31ED" w:rsidP="00BD31ED">
            <w:pPr>
              <w:rPr>
                <w:rFonts w:ascii="Times New Roman" w:hAnsi="Times New Roman"/>
                <w:sz w:val="24"/>
                <w:szCs w:val="24"/>
              </w:rPr>
            </w:pPr>
            <w:r w:rsidRPr="003E54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https://kherson.gp.gov.ua/ua/documents.html?dir_id=114682</w:t>
            </w:r>
          </w:p>
        </w:tc>
      </w:tr>
      <w:tr w:rsidR="0025082E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E" w:rsidRPr="006F440C" w:rsidRDefault="0025082E" w:rsidP="006F440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F440C">
              <w:rPr>
                <w:rFonts w:ascii="Times New Roman" w:hAnsi="Times New Roman"/>
                <w:sz w:val="24"/>
                <w:szCs w:val="24"/>
              </w:rPr>
              <w:t xml:space="preserve">Загальна сума витрачених під час реалізації </w:t>
            </w:r>
            <w:proofErr w:type="spellStart"/>
            <w:r w:rsidR="00D904E9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6F440C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6F440C">
              <w:rPr>
                <w:rFonts w:ascii="Times New Roman" w:hAnsi="Times New Roman"/>
                <w:sz w:val="24"/>
                <w:szCs w:val="24"/>
              </w:rPr>
              <w:t xml:space="preserve"> (програми) коштів міжнародної технічної допомоги на кінець звітного періоду (за наявності),</w:t>
            </w:r>
            <w:r w:rsidRPr="006F440C">
              <w:rPr>
                <w:rFonts w:ascii="Times New Roman" w:hAnsi="Times New Roman"/>
                <w:sz w:val="24"/>
                <w:szCs w:val="24"/>
              </w:rPr>
              <w:br/>
              <w:t>у тому числі за категоріями: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2E" w:rsidRPr="000B6399" w:rsidRDefault="0025082E" w:rsidP="007C6271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4410A8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6F440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A8" w:rsidRPr="000B6399" w:rsidRDefault="004E3A30" w:rsidP="00B27D74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4410A8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6F440C">
            <w:pPr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консультаційні послуги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A8" w:rsidRPr="000B6399" w:rsidRDefault="004E3A30" w:rsidP="003654C2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25082E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2E" w:rsidRPr="006F440C" w:rsidRDefault="0025082E" w:rsidP="006F440C">
            <w:pPr>
              <w:rPr>
                <w:rFonts w:ascii="Times New Roman" w:hAnsi="Times New Roman"/>
                <w:sz w:val="24"/>
                <w:szCs w:val="24"/>
              </w:rPr>
            </w:pPr>
            <w:r w:rsidRPr="006F440C">
              <w:rPr>
                <w:rFonts w:ascii="Times New Roman" w:hAnsi="Times New Roman"/>
                <w:sz w:val="24"/>
                <w:szCs w:val="24"/>
              </w:rPr>
              <w:t>обладнання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2E" w:rsidRPr="000B6399" w:rsidRDefault="0025082E" w:rsidP="007C6271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4410A8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6F440C">
            <w:pPr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будівельні, ремонтні роботи, технічний нагляд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A8" w:rsidRPr="00F9023D" w:rsidRDefault="004E3A30" w:rsidP="003654C2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4410A8" w:rsidRPr="007A4D27" w:rsidTr="00AF4B8B">
        <w:trPr>
          <w:trHeight w:val="20"/>
        </w:trPr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6F440C">
            <w:pPr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адміністративні витрати виконавця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A8" w:rsidRPr="00F9023D" w:rsidRDefault="004E3A30" w:rsidP="003654C2">
            <w:pPr>
              <w:spacing w:before="12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  <w:tr w:rsidR="004410A8" w:rsidRPr="007A4D27" w:rsidTr="000066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3654C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 xml:space="preserve">3. Порівняння запланованих результатів </w:t>
            </w:r>
            <w:proofErr w:type="spellStart"/>
            <w:r w:rsidR="00D904E9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7A4D27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Pr="007A4D27">
              <w:rPr>
                <w:rFonts w:ascii="Times New Roman" w:hAnsi="Times New Roman"/>
                <w:sz w:val="24"/>
                <w:szCs w:val="24"/>
              </w:rPr>
              <w:t xml:space="preserve"> (програми) з досягнутими</w:t>
            </w:r>
          </w:p>
        </w:tc>
      </w:tr>
      <w:tr w:rsidR="004410A8" w:rsidRPr="007A4D27" w:rsidTr="00AF4B8B">
        <w:trPr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7A4D27" w:rsidRDefault="004410A8" w:rsidP="00B27D7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Кількісні та/або якісні критерії резу</w:t>
            </w:r>
            <w:r w:rsidR="0073344E">
              <w:rPr>
                <w:rFonts w:ascii="Times New Roman" w:hAnsi="Times New Roman"/>
                <w:sz w:val="24"/>
                <w:szCs w:val="24"/>
              </w:rPr>
              <w:t xml:space="preserve">льтативності </w:t>
            </w:r>
            <w:proofErr w:type="spellStart"/>
            <w:r w:rsidR="0073344E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B50D2">
              <w:rPr>
                <w:rFonts w:ascii="Times New Roman" w:hAnsi="Times New Roman"/>
                <w:sz w:val="24"/>
                <w:szCs w:val="24"/>
              </w:rPr>
              <w:t>є</w:t>
            </w:r>
            <w:r w:rsidR="0073344E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 w:rsidR="0073344E">
              <w:rPr>
                <w:rFonts w:ascii="Times New Roman" w:hAnsi="Times New Roman"/>
                <w:sz w:val="24"/>
                <w:szCs w:val="24"/>
              </w:rPr>
              <w:t xml:space="preserve"> (програми)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7A4D27" w:rsidRDefault="004410A8" w:rsidP="00B27D7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Заплановані результати на кінець звітного періоду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A8" w:rsidRPr="007A4D27" w:rsidRDefault="004410A8" w:rsidP="00B27D7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t>Фактичні результати на кінець звітного періоду</w:t>
            </w:r>
          </w:p>
        </w:tc>
      </w:tr>
      <w:tr w:rsidR="004410A8" w:rsidRPr="007A4D27" w:rsidTr="00AF4B8B">
        <w:trPr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A8" w:rsidRPr="001637A8" w:rsidRDefault="00AF4B8B" w:rsidP="00AF4B8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Отримання матеріалів, вивчень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A8" w:rsidRPr="007A4D27" w:rsidRDefault="00AF4B8B" w:rsidP="00AF4B8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Отримання матеріалів для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ідвищення рівня обізнаності працівників щодо європейських практик, підвищення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ефективності діяльності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праоохоронних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органів та органів прокуратури України.</w:t>
            </w:r>
          </w:p>
        </w:tc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A8" w:rsidRPr="00525D15" w:rsidRDefault="00AF4B8B" w:rsidP="00525D1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F4B8B">
              <w:rPr>
                <w:rFonts w:ascii="Times New Roman" w:hAnsi="Times New Roman"/>
                <w:color w:val="4A4048"/>
                <w:sz w:val="24"/>
                <w:szCs w:val="24"/>
              </w:rPr>
              <w:lastRenderedPageBreak/>
              <w:t xml:space="preserve">З метою ознайомлення з практикою держав-членів ЄС щодо питань, пов’язаних із порядком </w:t>
            </w:r>
            <w:proofErr w:type="spellStart"/>
            <w:r w:rsidRPr="00AF4B8B">
              <w:rPr>
                <w:rFonts w:ascii="Times New Roman" w:hAnsi="Times New Roman"/>
                <w:color w:val="4A4048"/>
                <w:sz w:val="24"/>
                <w:szCs w:val="24"/>
              </w:rPr>
              <w:t>непритягнення</w:t>
            </w:r>
            <w:proofErr w:type="spellEnd"/>
            <w:r w:rsidRPr="00AF4B8B">
              <w:rPr>
                <w:rFonts w:ascii="Times New Roman" w:hAnsi="Times New Roman"/>
                <w:color w:val="4A4048"/>
                <w:sz w:val="24"/>
                <w:szCs w:val="24"/>
              </w:rPr>
              <w:t xml:space="preserve"> до кримінальної відповідальності та припинення досудових розслідувань, відповідальністю за вчинення крадіжки як </w:t>
            </w:r>
            <w:r w:rsidRPr="00AF4B8B">
              <w:rPr>
                <w:rFonts w:ascii="Times New Roman" w:hAnsi="Times New Roman"/>
                <w:color w:val="4A4048"/>
                <w:sz w:val="24"/>
                <w:szCs w:val="24"/>
              </w:rPr>
              <w:lastRenderedPageBreak/>
              <w:t>адміністративного або кримінального правопорушення, а також наданням прокурору доступу до баз даних, документів та предметів, що мають значення для проведення досудового розслідування</w:t>
            </w:r>
            <w:r w:rsidR="00525D15" w:rsidRPr="00525D15">
              <w:rPr>
                <w:rFonts w:ascii="Times New Roman" w:hAnsi="Times New Roman"/>
                <w:color w:val="4A4048"/>
                <w:sz w:val="24"/>
                <w:szCs w:val="24"/>
              </w:rPr>
              <w:t>,</w:t>
            </w:r>
            <w:r w:rsidRPr="00AF4B8B">
              <w:rPr>
                <w:rFonts w:ascii="Times New Roman" w:hAnsi="Times New Roman"/>
                <w:color w:val="4A4048"/>
                <w:sz w:val="24"/>
                <w:szCs w:val="24"/>
              </w:rPr>
              <w:t xml:space="preserve"> </w:t>
            </w:r>
            <w:r w:rsidR="004C19C3">
              <w:rPr>
                <w:rFonts w:ascii="Times New Roman" w:hAnsi="Times New Roman"/>
                <w:color w:val="4A4048"/>
                <w:sz w:val="24"/>
                <w:szCs w:val="24"/>
              </w:rPr>
              <w:t xml:space="preserve">від Офісу Генерального прокурора </w:t>
            </w:r>
            <w:r w:rsidRPr="00AF4B8B">
              <w:rPr>
                <w:rFonts w:ascii="Times New Roman" w:hAnsi="Times New Roman"/>
                <w:color w:val="4A4048"/>
                <w:sz w:val="24"/>
                <w:szCs w:val="24"/>
              </w:rPr>
              <w:t>отримані матеріали дослідження експертів Консультативної місії Європейського Союзу з реформування сектору цивільної безпеки України</w:t>
            </w:r>
          </w:p>
        </w:tc>
      </w:tr>
      <w:tr w:rsidR="004410A8" w:rsidRPr="007A4D27" w:rsidTr="000066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A8" w:rsidRPr="007A4D27" w:rsidRDefault="004410A8" w:rsidP="003654C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27">
              <w:rPr>
                <w:rFonts w:ascii="Times New Roman" w:hAnsi="Times New Roman"/>
                <w:sz w:val="24"/>
                <w:szCs w:val="24"/>
              </w:rPr>
              <w:lastRenderedPageBreak/>
              <w:t>4. Проблемні питання та/або пропозиції</w:t>
            </w:r>
          </w:p>
        </w:tc>
      </w:tr>
      <w:tr w:rsidR="004410A8" w:rsidRPr="007A4D27" w:rsidTr="0000667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A8" w:rsidRPr="007A4D27" w:rsidRDefault="006F440C" w:rsidP="003654C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4410A8" w:rsidRPr="007A4D27" w:rsidRDefault="004410A8" w:rsidP="004410A8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n263"/>
      <w:bookmarkEnd w:id="1"/>
    </w:p>
    <w:tbl>
      <w:tblPr>
        <w:tblW w:w="5000" w:type="pct"/>
        <w:tblLook w:val="04A0"/>
      </w:tblPr>
      <w:tblGrid>
        <w:gridCol w:w="4929"/>
        <w:gridCol w:w="1559"/>
        <w:gridCol w:w="3366"/>
      </w:tblGrid>
      <w:tr w:rsidR="004410A8" w:rsidRPr="007A4D27" w:rsidTr="00CB7501">
        <w:trPr>
          <w:trHeight w:val="874"/>
        </w:trPr>
        <w:tc>
          <w:tcPr>
            <w:tcW w:w="2501" w:type="pct"/>
            <w:hideMark/>
          </w:tcPr>
          <w:p w:rsidR="004410A8" w:rsidRPr="00CB7501" w:rsidRDefault="004410A8" w:rsidP="00CB7501">
            <w:pPr>
              <w:rPr>
                <w:rFonts w:ascii="Times New Roman" w:hAnsi="Times New Roman"/>
                <w:sz w:val="28"/>
                <w:szCs w:val="28"/>
              </w:rPr>
            </w:pPr>
            <w:r w:rsidRPr="00CB7501">
              <w:rPr>
                <w:rFonts w:ascii="Times New Roman" w:hAnsi="Times New Roman"/>
                <w:sz w:val="28"/>
                <w:szCs w:val="28"/>
              </w:rPr>
              <w:t>Відповідальна особа</w:t>
            </w:r>
            <w:r w:rsidR="00CB7501" w:rsidRPr="00CB75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501" w:rsidRPr="00CB7501" w:rsidRDefault="00CB7501" w:rsidP="00CB75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501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відділу </w:t>
            </w:r>
          </w:p>
          <w:p w:rsidR="00CB7501" w:rsidRDefault="00CB7501" w:rsidP="00CB7501">
            <w:pPr>
              <w:rPr>
                <w:rFonts w:ascii="Times New Roman" w:hAnsi="Times New Roman"/>
                <w:sz w:val="28"/>
                <w:szCs w:val="28"/>
              </w:rPr>
            </w:pPr>
            <w:r w:rsidRPr="00CB7501">
              <w:rPr>
                <w:rFonts w:ascii="Times New Roman" w:hAnsi="Times New Roman"/>
                <w:b/>
                <w:sz w:val="28"/>
                <w:szCs w:val="28"/>
              </w:rPr>
              <w:t>інформаційних технологій Херсонської обласної прокуратури</w:t>
            </w:r>
          </w:p>
          <w:p w:rsidR="00CB7501" w:rsidRDefault="00CB7501" w:rsidP="00CB75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440C" w:rsidRPr="00CB7501" w:rsidRDefault="006F440C" w:rsidP="00CB75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hideMark/>
          </w:tcPr>
          <w:p w:rsidR="004410A8" w:rsidRPr="00CB7501" w:rsidRDefault="004410A8" w:rsidP="00CB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hideMark/>
          </w:tcPr>
          <w:p w:rsidR="00CB7501" w:rsidRPr="00CB7501" w:rsidRDefault="00CB7501" w:rsidP="00CB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501" w:rsidRPr="00CB7501" w:rsidRDefault="00CB7501" w:rsidP="00CB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501" w:rsidRDefault="00CB7501" w:rsidP="00CB75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10A8" w:rsidRPr="00CB7501" w:rsidRDefault="00CB7501" w:rsidP="00CB75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501">
              <w:rPr>
                <w:rFonts w:ascii="Times New Roman" w:hAnsi="Times New Roman"/>
                <w:b/>
                <w:sz w:val="28"/>
                <w:szCs w:val="28"/>
              </w:rPr>
              <w:t>Артем ОСТРО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B7501">
              <w:rPr>
                <w:rFonts w:ascii="Times New Roman" w:hAnsi="Times New Roman"/>
                <w:b/>
                <w:sz w:val="28"/>
                <w:szCs w:val="28"/>
              </w:rPr>
              <w:t>СЬКИЙ</w:t>
            </w:r>
          </w:p>
        </w:tc>
      </w:tr>
      <w:tr w:rsidR="004410A8" w:rsidRPr="007A4D27" w:rsidTr="00CB7501">
        <w:trPr>
          <w:trHeight w:val="912"/>
        </w:trPr>
        <w:tc>
          <w:tcPr>
            <w:tcW w:w="2501" w:type="pct"/>
            <w:hideMark/>
          </w:tcPr>
          <w:p w:rsidR="004410A8" w:rsidRPr="00CB7501" w:rsidRDefault="004410A8" w:rsidP="00CB7501">
            <w:pPr>
              <w:rPr>
                <w:rFonts w:ascii="Times New Roman" w:hAnsi="Times New Roman"/>
                <w:sz w:val="28"/>
                <w:szCs w:val="28"/>
              </w:rPr>
            </w:pPr>
            <w:r w:rsidRPr="00CB7501">
              <w:rPr>
                <w:rFonts w:ascii="Times New Roman" w:hAnsi="Times New Roman"/>
                <w:sz w:val="28"/>
                <w:szCs w:val="28"/>
              </w:rPr>
              <w:t>Керівник реципієнта</w:t>
            </w:r>
            <w:r w:rsidR="00CB7501" w:rsidRPr="00CB75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501" w:rsidRPr="00CB7501" w:rsidRDefault="00CB7501" w:rsidP="00CB75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7501">
              <w:rPr>
                <w:rFonts w:ascii="Times New Roman" w:hAnsi="Times New Roman"/>
                <w:b/>
                <w:sz w:val="28"/>
                <w:szCs w:val="28"/>
              </w:rPr>
              <w:t xml:space="preserve">Керівник </w:t>
            </w:r>
          </w:p>
          <w:p w:rsidR="00CB7501" w:rsidRPr="00CB7501" w:rsidRDefault="00CB7501" w:rsidP="00CB7501">
            <w:pPr>
              <w:rPr>
                <w:rFonts w:ascii="Times New Roman" w:hAnsi="Times New Roman"/>
                <w:sz w:val="28"/>
                <w:szCs w:val="28"/>
              </w:rPr>
            </w:pPr>
            <w:r w:rsidRPr="00CB7501">
              <w:rPr>
                <w:rFonts w:ascii="Times New Roman" w:hAnsi="Times New Roman"/>
                <w:b/>
                <w:sz w:val="28"/>
                <w:szCs w:val="28"/>
              </w:rPr>
              <w:t>Херсонської обласної прокуратури</w:t>
            </w:r>
            <w:r w:rsidRPr="00CB7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1" w:type="pct"/>
            <w:hideMark/>
          </w:tcPr>
          <w:p w:rsidR="00CB7501" w:rsidRPr="00CB7501" w:rsidRDefault="00CB7501" w:rsidP="00CB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501" w:rsidRPr="00CB7501" w:rsidRDefault="00CB7501" w:rsidP="00CB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0A8" w:rsidRPr="00CB7501" w:rsidRDefault="004410A8" w:rsidP="00CB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hideMark/>
          </w:tcPr>
          <w:p w:rsidR="00CB7501" w:rsidRPr="00CB7501" w:rsidRDefault="00CB7501" w:rsidP="00CB75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501" w:rsidRPr="00CB7501" w:rsidRDefault="00CB7501" w:rsidP="00CB75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2CD6" w:rsidRPr="00AC31B6" w:rsidRDefault="00CB7501" w:rsidP="00AC31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01">
              <w:rPr>
                <w:rFonts w:ascii="Times New Roman" w:hAnsi="Times New Roman"/>
                <w:b/>
                <w:sz w:val="28"/>
                <w:szCs w:val="28"/>
              </w:rPr>
              <w:t>Володимир КАЛЮГА</w:t>
            </w:r>
          </w:p>
          <w:p w:rsidR="00902CD6" w:rsidRPr="00CB7501" w:rsidRDefault="00902CD6" w:rsidP="00CB7501">
            <w:pPr>
              <w:ind w:left="-67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CD6" w:rsidRPr="00CB7501" w:rsidRDefault="00902CD6" w:rsidP="00CB7501">
            <w:pPr>
              <w:ind w:left="-67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40C" w:rsidRDefault="006F440C" w:rsidP="00902CD6">
      <w:pPr>
        <w:jc w:val="both"/>
        <w:rPr>
          <w:rStyle w:val="st46"/>
          <w:rFonts w:ascii="Times New Roman" w:hAnsi="Times New Roman"/>
          <w:sz w:val="24"/>
          <w:szCs w:val="24"/>
        </w:rPr>
      </w:pPr>
    </w:p>
    <w:p w:rsidR="00BD31ED" w:rsidRDefault="00BD31ED" w:rsidP="00902CD6">
      <w:pPr>
        <w:jc w:val="both"/>
        <w:rPr>
          <w:rStyle w:val="st46"/>
          <w:rFonts w:ascii="Times New Roman" w:hAnsi="Times New Roman"/>
          <w:sz w:val="24"/>
          <w:szCs w:val="24"/>
        </w:rPr>
      </w:pPr>
    </w:p>
    <w:sectPr w:rsidR="00BD31ED" w:rsidSect="006F440C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AAF"/>
    <w:multiLevelType w:val="hybridMultilevel"/>
    <w:tmpl w:val="64C44B78"/>
    <w:lvl w:ilvl="0" w:tplc="0F56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366A"/>
    <w:multiLevelType w:val="hybridMultilevel"/>
    <w:tmpl w:val="DF0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2A1C"/>
    <w:multiLevelType w:val="multilevel"/>
    <w:tmpl w:val="47B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410A8"/>
    <w:rsid w:val="00006677"/>
    <w:rsid w:val="0007689F"/>
    <w:rsid w:val="00087C2E"/>
    <w:rsid w:val="000B30F5"/>
    <w:rsid w:val="000B50D2"/>
    <w:rsid w:val="000B6399"/>
    <w:rsid w:val="00162371"/>
    <w:rsid w:val="001637A8"/>
    <w:rsid w:val="00186714"/>
    <w:rsid w:val="0020381C"/>
    <w:rsid w:val="0025082E"/>
    <w:rsid w:val="0027595F"/>
    <w:rsid w:val="002E451A"/>
    <w:rsid w:val="003654C2"/>
    <w:rsid w:val="003810DD"/>
    <w:rsid w:val="003E1EB5"/>
    <w:rsid w:val="003E5464"/>
    <w:rsid w:val="004410A8"/>
    <w:rsid w:val="00491070"/>
    <w:rsid w:val="004C19C3"/>
    <w:rsid w:val="004E3A30"/>
    <w:rsid w:val="00525D15"/>
    <w:rsid w:val="00551C8F"/>
    <w:rsid w:val="00595314"/>
    <w:rsid w:val="005D68D6"/>
    <w:rsid w:val="00663A93"/>
    <w:rsid w:val="006A746F"/>
    <w:rsid w:val="006F440C"/>
    <w:rsid w:val="0073344E"/>
    <w:rsid w:val="007444FB"/>
    <w:rsid w:val="007A4D27"/>
    <w:rsid w:val="007B062B"/>
    <w:rsid w:val="00816B96"/>
    <w:rsid w:val="00835968"/>
    <w:rsid w:val="00836278"/>
    <w:rsid w:val="00844403"/>
    <w:rsid w:val="00860C1A"/>
    <w:rsid w:val="00902CD6"/>
    <w:rsid w:val="0098504C"/>
    <w:rsid w:val="00A1687B"/>
    <w:rsid w:val="00A275E2"/>
    <w:rsid w:val="00AC31B6"/>
    <w:rsid w:val="00AF4B8B"/>
    <w:rsid w:val="00B03847"/>
    <w:rsid w:val="00B27D74"/>
    <w:rsid w:val="00B647AF"/>
    <w:rsid w:val="00B93164"/>
    <w:rsid w:val="00BD31ED"/>
    <w:rsid w:val="00CA0408"/>
    <w:rsid w:val="00CB7501"/>
    <w:rsid w:val="00CE618F"/>
    <w:rsid w:val="00D22C9E"/>
    <w:rsid w:val="00D904E9"/>
    <w:rsid w:val="00DA1C64"/>
    <w:rsid w:val="00DC35DA"/>
    <w:rsid w:val="00E22D2E"/>
    <w:rsid w:val="00E52673"/>
    <w:rsid w:val="00E918E3"/>
    <w:rsid w:val="00EB31EC"/>
    <w:rsid w:val="00F70F32"/>
    <w:rsid w:val="00F9023D"/>
    <w:rsid w:val="00FB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A8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902CD6"/>
    <w:rPr>
      <w:i/>
      <w:iCs/>
      <w:color w:val="0000FF"/>
    </w:rPr>
  </w:style>
  <w:style w:type="character" w:customStyle="1" w:styleId="st46">
    <w:name w:val="st46"/>
    <w:uiPriority w:val="99"/>
    <w:rsid w:val="00902CD6"/>
    <w:rPr>
      <w:i/>
      <w:iCs/>
      <w:color w:val="000000"/>
    </w:rPr>
  </w:style>
  <w:style w:type="character" w:styleId="a3">
    <w:name w:val="Hyperlink"/>
    <w:basedOn w:val="a0"/>
    <w:uiPriority w:val="99"/>
    <w:unhideWhenUsed/>
    <w:rsid w:val="00F70F32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186714"/>
    <w:rPr>
      <w:color w:val="000000"/>
      <w:spacing w:val="5"/>
      <w:w w:val="100"/>
      <w:position w:val="0"/>
      <w:sz w:val="20"/>
      <w:szCs w:val="20"/>
      <w:shd w:val="clear" w:color="auto" w:fill="FFFFFF"/>
      <w:lang w:val="en-US"/>
    </w:rPr>
  </w:style>
  <w:style w:type="paragraph" w:styleId="a4">
    <w:name w:val="List Paragraph"/>
    <w:basedOn w:val="a"/>
    <w:uiPriority w:val="34"/>
    <w:qFormat/>
    <w:rsid w:val="00551C8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491070"/>
    <w:rPr>
      <w:spacing w:val="5"/>
      <w:shd w:val="clear" w:color="auto" w:fill="FFFFFF"/>
    </w:rPr>
  </w:style>
  <w:style w:type="paragraph" w:customStyle="1" w:styleId="2">
    <w:name w:val="Основной текст2"/>
    <w:basedOn w:val="a"/>
    <w:link w:val="a5"/>
    <w:rsid w:val="00491070"/>
    <w:pPr>
      <w:widowControl w:val="0"/>
      <w:shd w:val="clear" w:color="auto" w:fill="FFFFFF"/>
      <w:spacing w:line="326" w:lineRule="exact"/>
      <w:jc w:val="center"/>
    </w:pPr>
    <w:rPr>
      <w:rFonts w:ascii="Calibri" w:eastAsia="Calibri" w:hAnsi="Calibri"/>
      <w:spacing w:val="5"/>
      <w:sz w:val="20"/>
      <w:lang w:val="ru-RU"/>
    </w:rPr>
  </w:style>
  <w:style w:type="character" w:customStyle="1" w:styleId="folder">
    <w:name w:val="folder"/>
    <w:basedOn w:val="a0"/>
    <w:rsid w:val="00BD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2022</cp:lastModifiedBy>
  <cp:revision>34</cp:revision>
  <cp:lastPrinted>2022-01-11T08:24:00Z</cp:lastPrinted>
  <dcterms:created xsi:type="dcterms:W3CDTF">2021-12-28T15:55:00Z</dcterms:created>
  <dcterms:modified xsi:type="dcterms:W3CDTF">2022-01-11T08:25:00Z</dcterms:modified>
</cp:coreProperties>
</file>