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1" w:rsidRPr="000E0977" w:rsidRDefault="00230691" w:rsidP="002306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зберігаються в </w:t>
      </w:r>
      <w:r w:rsidR="00456C1A">
        <w:rPr>
          <w:rFonts w:ascii="Times New Roman" w:hAnsi="Times New Roman" w:cs="Times New Roman"/>
          <w:b/>
          <w:sz w:val="28"/>
          <w:szCs w:val="28"/>
          <w:lang w:val="ru-RU"/>
        </w:rPr>
        <w:t>Новокаховській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прокуратурі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Електронні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691">
        <w:rPr>
          <w:rFonts w:ascii="Times New Roman" w:hAnsi="Times New Roman" w:cs="Times New Roman"/>
          <w:b/>
          <w:sz w:val="28"/>
          <w:szCs w:val="28"/>
        </w:rPr>
        <w:t>Журнальні форми обліку: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</w:tblGrid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 обліку наказів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 з основної діяльності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  <w:vAlign w:val="center"/>
          </w:tcPr>
          <w:p w:rsidR="00DE68DF" w:rsidRPr="00DE68DF" w:rsidRDefault="00DE68DF" w:rsidP="0045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скарг, заяв і звернень, прийнятих на особистому прийомі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запитів на інформацію, які надійшли до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обліку звернень громадян, що надійшли на телефон «гарячої лінії» </w:t>
            </w:r>
            <w:r w:rsidR="00456C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печаток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наказів керівника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 з кадрових питань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особових справ </w:t>
            </w:r>
            <w:r w:rsidR="00456C1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Новокаховської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трудових книжок і вкладишів до них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усних та письмових повідомлень про конфлікт інтересів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Особові картки (ф.№П-2) працівників (державних службовців, водіїв, технічного персоналу)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вхідної кореспонденції                  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вихідної кореспонденції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внутрішніх документів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звернень громадян та юридичних осіб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витребуваних у порядку нагляду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направлених для затвердження обвинувального акту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документів, які надійшли факсимільним зв'язком, електронною поштою </w:t>
            </w:r>
          </w:p>
        </w:tc>
      </w:tr>
    </w:tbl>
    <w:p w:rsidR="00230691" w:rsidRPr="00A1435E" w:rsidRDefault="00230691" w:rsidP="00230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691" w:rsidRPr="00A1435E" w:rsidRDefault="00230691" w:rsidP="002306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35E">
        <w:rPr>
          <w:rFonts w:ascii="Times New Roman" w:hAnsi="Times New Roman" w:cs="Times New Roman"/>
          <w:sz w:val="28"/>
          <w:szCs w:val="28"/>
        </w:rPr>
        <w:t xml:space="preserve">Види інформації, якою володіє </w:t>
      </w:r>
      <w:proofErr w:type="spellStart"/>
      <w:r w:rsidR="00456C1A">
        <w:rPr>
          <w:rFonts w:ascii="Times New Roman" w:hAnsi="Times New Roman" w:cs="Times New Roman"/>
          <w:sz w:val="28"/>
          <w:szCs w:val="28"/>
        </w:rPr>
        <w:t>Новокаховська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місцева прокуратура:</w:t>
      </w:r>
    </w:p>
    <w:p w:rsidR="00230691" w:rsidRDefault="00230691" w:rsidP="00230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DB058F" w:rsidRDefault="00DB058F"/>
    <w:sectPr w:rsidR="00DB058F" w:rsidSect="00B963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1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0691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6C1A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3ED6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E68DF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49F5"/>
  <w15:docId w15:val="{063DF76E-1F66-425F-BE9B-68FFCB6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Антон</cp:lastModifiedBy>
  <cp:revision>2</cp:revision>
  <cp:lastPrinted>2019-04-24T11:12:00Z</cp:lastPrinted>
  <dcterms:created xsi:type="dcterms:W3CDTF">2019-04-24T11:12:00Z</dcterms:created>
  <dcterms:modified xsi:type="dcterms:W3CDTF">2019-04-24T11:12:00Z</dcterms:modified>
</cp:coreProperties>
</file>